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60F20" w14:textId="3DA57DAD" w:rsidR="00C97D1B" w:rsidRDefault="00C97D1B" w:rsidP="00C97D1B">
      <w:pPr>
        <w:jc w:val="center"/>
        <w:rPr>
          <w:rFonts w:eastAsia="Times New Roman" w:cstheme="minorHAnsi"/>
          <w:color w:val="000000"/>
          <w:szCs w:val="22"/>
        </w:rPr>
      </w:pPr>
      <w:bookmarkStart w:id="0" w:name="_GoBack"/>
      <w:bookmarkEnd w:id="0"/>
      <w:r w:rsidRPr="00C97D1B">
        <w:rPr>
          <w:rFonts w:eastAsia="Times New Roman" w:cstheme="minorHAnsi"/>
          <w:color w:val="000000"/>
          <w:szCs w:val="22"/>
        </w:rPr>
        <w:t xml:space="preserve">Dispelling Myths: No One Wants the </w:t>
      </w:r>
      <w:r w:rsidR="00A06D14">
        <w:rPr>
          <w:rFonts w:eastAsia="Times New Roman" w:cstheme="minorHAnsi"/>
          <w:color w:val="000000"/>
          <w:szCs w:val="22"/>
        </w:rPr>
        <w:t>LAP-BAND</w:t>
      </w:r>
    </w:p>
    <w:p w14:paraId="7856CC86" w14:textId="34F117EF" w:rsidR="00A06D14" w:rsidRDefault="00A06D14" w:rsidP="00C97D1B">
      <w:pPr>
        <w:jc w:val="center"/>
        <w:rPr>
          <w:rFonts w:eastAsia="Times New Roman" w:cstheme="minorHAnsi"/>
          <w:sz w:val="28"/>
        </w:rPr>
      </w:pPr>
    </w:p>
    <w:p w14:paraId="289CB629" w14:textId="37AF1134" w:rsidR="00A06D14" w:rsidRPr="00A06D14" w:rsidRDefault="00A06D14" w:rsidP="00A06D14">
      <w:pPr>
        <w:jc w:val="center"/>
      </w:pPr>
      <w:r>
        <w:fldChar w:fldCharType="begin"/>
      </w:r>
      <w:r>
        <w:instrText xml:space="preserve"> INCLUDEPICTURE "https://images.unsplash.com/photo-1548382131-e0ebb1f0cdea?ixlib=rb-1.2.1&amp;ixid=eyJhcHBfaWQiOjEyMDd9&amp;auto=format&amp;fit=crop&amp;w=1000&amp;q=80" \* MERGEFORMATINET </w:instrText>
      </w:r>
      <w:r>
        <w:fldChar w:fldCharType="separate"/>
      </w:r>
      <w:r>
        <w:rPr>
          <w:noProof/>
        </w:rPr>
        <w:drawing>
          <wp:inline distT="0" distB="0" distL="0" distR="0" wp14:anchorId="2DFEF228" wp14:editId="2B1E9BAC">
            <wp:extent cx="1630496" cy="2037772"/>
            <wp:effectExtent l="0" t="0" r="0" b="0"/>
            <wp:docPr id="1" name="Picture 1" descr="woman smiling wearing whit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smiling wearing white top"/>
                    <pic:cNvPicPr>
                      <a:picLocks noChangeAspect="1" noChangeArrowheads="1"/>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1642947" cy="2053334"/>
                    </a:xfrm>
                    <a:prstGeom prst="rect">
                      <a:avLst/>
                    </a:prstGeom>
                    <a:noFill/>
                    <a:ln>
                      <a:noFill/>
                    </a:ln>
                  </pic:spPr>
                </pic:pic>
              </a:graphicData>
            </a:graphic>
          </wp:inline>
        </w:drawing>
      </w:r>
      <w:r>
        <w:fldChar w:fldCharType="end"/>
      </w:r>
    </w:p>
    <w:p w14:paraId="202FEAFE" w14:textId="6132685A" w:rsidR="00A06D14" w:rsidRPr="00A06D14" w:rsidRDefault="00A06D14" w:rsidP="00A06D14">
      <w:pPr>
        <w:jc w:val="center"/>
        <w:rPr>
          <w:rFonts w:eastAsia="Times New Roman" w:cstheme="minorHAnsi"/>
        </w:rPr>
      </w:pPr>
      <w:r w:rsidRPr="00A06D14">
        <w:rPr>
          <w:rFonts w:eastAsia="Times New Roman" w:cstheme="minorHAnsi"/>
        </w:rPr>
        <w:t>https://images.unsplash.com/photo-1548382131-e0ebb1f0cdea?ixlib=rb-1.2.1&amp;ixid=eyJhcHBfaWQiOjEyMDd9&amp;auto=format&amp;fit=crop&amp;w=700&amp;q=80</w:t>
      </w:r>
    </w:p>
    <w:p w14:paraId="05C6CFCB" w14:textId="77777777" w:rsidR="00A06D14" w:rsidRDefault="00A06D14" w:rsidP="00A06D14">
      <w:pPr>
        <w:rPr>
          <w:rFonts w:eastAsia="Times New Roman" w:cstheme="minorHAnsi"/>
          <w:sz w:val="28"/>
        </w:rPr>
      </w:pPr>
    </w:p>
    <w:p w14:paraId="41A24046" w14:textId="5C0316C4" w:rsidR="00A06D14" w:rsidRPr="00A06D14" w:rsidRDefault="00A06D14" w:rsidP="00A06D14">
      <w:pPr>
        <w:rPr>
          <w:rFonts w:eastAsia="Times New Roman" w:cstheme="minorHAnsi"/>
        </w:rPr>
      </w:pPr>
      <w:r w:rsidRPr="00A06D14">
        <w:rPr>
          <w:rFonts w:eastAsia="Times New Roman" w:cstheme="minorHAnsi"/>
        </w:rPr>
        <w:t xml:space="preserve">There are many misconceptions </w:t>
      </w:r>
      <w:r>
        <w:rPr>
          <w:rFonts w:eastAsia="Times New Roman" w:cstheme="minorHAnsi"/>
        </w:rPr>
        <w:t xml:space="preserve">about the </w:t>
      </w:r>
      <w:r w:rsidRPr="00A06D14">
        <w:rPr>
          <w:rFonts w:eastAsia="Times New Roman" w:cstheme="minorHAnsi"/>
        </w:rPr>
        <w:t>LAP-BAND®</w:t>
      </w:r>
      <w:r>
        <w:rPr>
          <w:rFonts w:eastAsia="Times New Roman" w:cstheme="minorHAnsi"/>
        </w:rPr>
        <w:t xml:space="preserve"> System. One myth is that no one is undergoing the LAP-BAND Procedure any longer. Statistics and success stories show that this simply isn’t true. </w:t>
      </w:r>
    </w:p>
    <w:p w14:paraId="00F9DB4B" w14:textId="77777777" w:rsidR="00A06D14" w:rsidRDefault="00A06D14" w:rsidP="00A06D14">
      <w:pPr>
        <w:rPr>
          <w:rFonts w:eastAsia="Times New Roman" w:cstheme="minorHAnsi"/>
          <w:sz w:val="28"/>
        </w:rPr>
      </w:pPr>
    </w:p>
    <w:p w14:paraId="13F29B9E" w14:textId="348E3DDA" w:rsidR="00A06D14" w:rsidRPr="00A06D14" w:rsidRDefault="00A06D14" w:rsidP="00A06D14">
      <w:pPr>
        <w:rPr>
          <w:rFonts w:eastAsia="Times New Roman" w:cstheme="minorHAnsi"/>
        </w:rPr>
      </w:pPr>
      <w:r>
        <w:rPr>
          <w:rFonts w:eastAsia="Times New Roman" w:cstheme="minorHAnsi"/>
        </w:rPr>
        <w:t xml:space="preserve">The LAP-BAND is an effective system for many people. It doesn’t involve ineffective tactics like diet pills or fad diets, and patients don’t have to undergo invasive surgery. The LAP-BAND Procedure is performed laparoscopically, so there is minimal time spent in the hospital recovering. The procedure is also non-anatomy altering and reversible, contrary to most other bariatric surgeries. The </w:t>
      </w:r>
      <w:r w:rsidR="00081F28">
        <w:rPr>
          <w:rFonts w:eastAsia="Times New Roman" w:cstheme="minorHAnsi"/>
        </w:rPr>
        <w:t>LAP-BAND</w:t>
      </w:r>
      <w:r>
        <w:rPr>
          <w:rFonts w:eastAsia="Times New Roman" w:cstheme="minorHAnsi"/>
        </w:rPr>
        <w:t xml:space="preserve"> is also adjustable, making it an effective option for many people looking to meet their weight loss goals. The procedure allows for people to get back to their lives quickly and start their weight loss journey. </w:t>
      </w:r>
    </w:p>
    <w:p w14:paraId="7FE19C36" w14:textId="77777777" w:rsidR="00A06D14" w:rsidRPr="00C97D1B" w:rsidRDefault="00A06D14" w:rsidP="00A06D14">
      <w:pPr>
        <w:rPr>
          <w:rFonts w:eastAsia="Times New Roman" w:cstheme="minorHAnsi"/>
          <w:sz w:val="28"/>
        </w:rPr>
      </w:pPr>
    </w:p>
    <w:p w14:paraId="542BB6F1" w14:textId="2F090D14" w:rsidR="00A06D14" w:rsidRDefault="00A06D14">
      <w:r>
        <w:rPr>
          <w:rFonts w:eastAsia="Times New Roman" w:cstheme="minorHAnsi"/>
          <w:color w:val="000000"/>
          <w:szCs w:val="22"/>
        </w:rPr>
        <w:t>There is a perception that patients aren’t requesting the LAP-BAND procedure. While the LAP-BAND appears to have lost popularity, it is most likely due to reduced advertising and increased promotions for alternative procedures or fad diets. Other myths have also been spread about the LAP-BAND, saying that it is ineffective or that bands have high erosion rates—neither of which is true.</w:t>
      </w:r>
      <w:r>
        <w:t xml:space="preserve"> Surgeons have continued to train on the procedure throughout the years, improving both the band and the aftercare process for patients. </w:t>
      </w:r>
      <w:r w:rsidR="009B7630">
        <w:t>Surgeons are continuously modifying their aftercare protocol, increasing the frequency of patient follow-up. As best practice learned experiences have come about from other successful band programs, adjustment techniques have also been refined, allowing for patients to consume smaller volumes more often.</w:t>
      </w:r>
    </w:p>
    <w:p w14:paraId="1C9DC6EB" w14:textId="6BE4E26F" w:rsidR="00A06D14" w:rsidRDefault="00A06D14">
      <w:pPr>
        <w:rPr>
          <w:rFonts w:eastAsia="Times New Roman" w:cstheme="minorHAnsi"/>
          <w:color w:val="000000"/>
          <w:szCs w:val="22"/>
        </w:rPr>
      </w:pPr>
    </w:p>
    <w:p w14:paraId="18F3B089" w14:textId="39F85C89" w:rsidR="009B7630" w:rsidRDefault="00A06D14">
      <w:pPr>
        <w:rPr>
          <w:rFonts w:eastAsia="Times New Roman" w:cstheme="minorHAnsi"/>
          <w:color w:val="000000"/>
          <w:szCs w:val="22"/>
        </w:rPr>
      </w:pPr>
      <w:r>
        <w:rPr>
          <w:rFonts w:eastAsia="Times New Roman" w:cstheme="minorHAnsi"/>
          <w:color w:val="000000"/>
          <w:szCs w:val="22"/>
        </w:rPr>
        <w:t xml:space="preserve">After receiving the LAP-BAND Procedure, countless patients have reported tremendous results. The LAP-BAND has allowed them to completely transform their lives, finding happiness and no longer facing the daily issues caused by excess weight. Individual patients’ experiences </w:t>
      </w:r>
      <w:r w:rsidR="004542EA">
        <w:rPr>
          <w:rFonts w:eastAsia="Times New Roman" w:cstheme="minorHAnsi"/>
          <w:color w:val="000000"/>
          <w:szCs w:val="22"/>
        </w:rPr>
        <w:t xml:space="preserve">and </w:t>
      </w:r>
      <w:r w:rsidR="004542EA">
        <w:rPr>
          <w:rFonts w:eastAsia="Times New Roman" w:cstheme="minorHAnsi"/>
          <w:color w:val="000000"/>
          <w:szCs w:val="22"/>
        </w:rPr>
        <w:lastRenderedPageBreak/>
        <w:t xml:space="preserve">results </w:t>
      </w:r>
      <w:r>
        <w:rPr>
          <w:rFonts w:eastAsia="Times New Roman" w:cstheme="minorHAnsi"/>
          <w:color w:val="000000"/>
          <w:szCs w:val="22"/>
        </w:rPr>
        <w:t xml:space="preserve">may differ, but if you are considering weight loss surgery, it is worth talking to a specialist. </w:t>
      </w:r>
    </w:p>
    <w:p w14:paraId="381B3FEF" w14:textId="08708FEA" w:rsidR="009B7630" w:rsidRDefault="009B7630">
      <w:pPr>
        <w:rPr>
          <w:rFonts w:eastAsia="Times New Roman" w:cstheme="minorHAnsi"/>
          <w:color w:val="000000"/>
          <w:szCs w:val="22"/>
        </w:rPr>
      </w:pPr>
    </w:p>
    <w:p w14:paraId="614DC08C" w14:textId="398BCA61" w:rsidR="009B7630" w:rsidRDefault="00FA750D">
      <w:pPr>
        <w:rPr>
          <w:rFonts w:eastAsia="Times New Roman" w:cstheme="minorHAnsi"/>
          <w:color w:val="000000"/>
          <w:szCs w:val="22"/>
        </w:rPr>
      </w:pPr>
      <w:r>
        <w:rPr>
          <w:rFonts w:eastAsia="Times New Roman" w:cstheme="minorHAnsi"/>
          <w:color w:val="000000"/>
          <w:szCs w:val="22"/>
        </w:rPr>
        <w:t xml:space="preserve">Source: </w:t>
      </w:r>
    </w:p>
    <w:p w14:paraId="42DFCA79" w14:textId="77777777" w:rsidR="00FA750D" w:rsidRDefault="00FA750D">
      <w:pPr>
        <w:rPr>
          <w:rFonts w:eastAsia="Times New Roman" w:cstheme="minorHAnsi"/>
          <w:color w:val="000000"/>
          <w:szCs w:val="22"/>
        </w:rPr>
      </w:pPr>
    </w:p>
    <w:p w14:paraId="71803A48" w14:textId="36BEB42E" w:rsidR="0032671D" w:rsidRDefault="00FA750D" w:rsidP="00FA750D">
      <w:pPr>
        <w:pStyle w:val="ListParagraph"/>
        <w:numPr>
          <w:ilvl w:val="0"/>
          <w:numId w:val="3"/>
        </w:numPr>
        <w:rPr>
          <w:rFonts w:eastAsia="Times New Roman" w:cstheme="minorHAnsi"/>
          <w:color w:val="000000"/>
          <w:szCs w:val="22"/>
        </w:rPr>
      </w:pPr>
      <w:r>
        <w:rPr>
          <w:rFonts w:eastAsia="Times New Roman" w:cstheme="minorHAnsi"/>
          <w:color w:val="000000"/>
          <w:szCs w:val="22"/>
        </w:rPr>
        <w:t xml:space="preserve">Haskins, Owen, </w:t>
      </w:r>
      <w:r w:rsidR="0032671D">
        <w:rPr>
          <w:rFonts w:eastAsia="Times New Roman" w:cstheme="minorHAnsi"/>
          <w:color w:val="000000"/>
          <w:szCs w:val="22"/>
        </w:rPr>
        <w:t>e</w:t>
      </w:r>
      <w:r>
        <w:rPr>
          <w:rFonts w:eastAsia="Times New Roman" w:cstheme="minorHAnsi"/>
          <w:color w:val="000000"/>
          <w:szCs w:val="22"/>
        </w:rPr>
        <w:t xml:space="preserve">d. </w:t>
      </w:r>
      <w:r w:rsidRPr="00FA750D">
        <w:rPr>
          <w:rFonts w:eastAsia="Times New Roman" w:cstheme="minorHAnsi"/>
          <w:color w:val="000000"/>
          <w:szCs w:val="22"/>
        </w:rPr>
        <w:t>Dispelling LAP-BAND Myths</w:t>
      </w:r>
      <w:r>
        <w:rPr>
          <w:rFonts w:eastAsia="Times New Roman" w:cstheme="minorHAnsi"/>
          <w:color w:val="000000"/>
          <w:szCs w:val="22"/>
        </w:rPr>
        <w:t xml:space="preserve"> (2019). </w:t>
      </w:r>
      <w:r w:rsidRPr="00FA750D">
        <w:rPr>
          <w:rFonts w:eastAsia="Times New Roman" w:cstheme="minorHAnsi"/>
          <w:i/>
          <w:color w:val="000000"/>
          <w:szCs w:val="22"/>
        </w:rPr>
        <w:t>Bariatric News.</w:t>
      </w:r>
      <w:r w:rsidR="0032671D">
        <w:rPr>
          <w:rFonts w:eastAsia="Times New Roman" w:cstheme="minorHAnsi"/>
          <w:i/>
          <w:color w:val="000000"/>
          <w:szCs w:val="22"/>
        </w:rPr>
        <w:t xml:space="preserve"> </w:t>
      </w:r>
      <w:r w:rsidR="0032671D">
        <w:rPr>
          <w:rFonts w:eastAsia="Times New Roman" w:cstheme="minorHAnsi"/>
          <w:color w:val="000000"/>
          <w:szCs w:val="22"/>
        </w:rPr>
        <w:t>(42), 19.</w:t>
      </w:r>
      <w:r>
        <w:rPr>
          <w:rFonts w:eastAsia="Times New Roman" w:cstheme="minorHAnsi"/>
          <w:color w:val="000000"/>
          <w:szCs w:val="22"/>
        </w:rPr>
        <w:t xml:space="preserve"> </w:t>
      </w:r>
    </w:p>
    <w:p w14:paraId="2B042EAF" w14:textId="5A7FCAE9" w:rsidR="00FA750D" w:rsidRDefault="00FA750D" w:rsidP="00FA750D">
      <w:pPr>
        <w:rPr>
          <w:rFonts w:eastAsia="Times New Roman" w:cstheme="minorHAnsi"/>
          <w:color w:val="000000"/>
          <w:szCs w:val="22"/>
        </w:rPr>
      </w:pPr>
    </w:p>
    <w:p w14:paraId="73983697" w14:textId="77777777" w:rsidR="00FA750D" w:rsidRPr="00FA750D" w:rsidRDefault="00FA750D" w:rsidP="00FA750D">
      <w:pPr>
        <w:rPr>
          <w:rFonts w:eastAsia="Times New Roman" w:cstheme="minorHAnsi"/>
          <w:color w:val="000000"/>
          <w:szCs w:val="22"/>
        </w:rPr>
      </w:pPr>
    </w:p>
    <w:p w14:paraId="39C00CB9" w14:textId="77777777" w:rsidR="004F2BDF" w:rsidRDefault="004F2BDF">
      <w:pPr>
        <w:rPr>
          <w:rFonts w:eastAsia="Times New Roman" w:cstheme="minorHAnsi"/>
          <w:color w:val="000000"/>
          <w:szCs w:val="22"/>
        </w:rPr>
      </w:pPr>
    </w:p>
    <w:p w14:paraId="51171FCB" w14:textId="17B4E0BD" w:rsidR="00C07CE4" w:rsidRPr="004F2BDF" w:rsidRDefault="00C07CE4">
      <w:pPr>
        <w:rPr>
          <w:rFonts w:cstheme="minorHAnsi"/>
        </w:rPr>
      </w:pPr>
      <w:r w:rsidRPr="009932C8">
        <w:rPr>
          <w:rFonts w:cstheme="minorHAnsi"/>
          <w:color w:val="222222"/>
          <w:szCs w:val="20"/>
          <w:shd w:val="clear" w:color="auto" w:fill="FFFFFF"/>
        </w:rPr>
        <w:t xml:space="preserve">©2019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Part Number 04-0</w:t>
      </w:r>
      <w:r>
        <w:rPr>
          <w:rFonts w:cstheme="minorHAnsi"/>
          <w:color w:val="222222"/>
          <w:szCs w:val="20"/>
          <w:shd w:val="clear" w:color="auto" w:fill="FFFFFF"/>
        </w:rPr>
        <w:t>523 Rev. A</w:t>
      </w:r>
    </w:p>
    <w:sectPr w:rsidR="00C07CE4" w:rsidRPr="004F2BDF"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94606"/>
    <w:multiLevelType w:val="hybridMultilevel"/>
    <w:tmpl w:val="7ADA7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957A82"/>
    <w:multiLevelType w:val="hybridMultilevel"/>
    <w:tmpl w:val="5F0E0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8463E2"/>
    <w:multiLevelType w:val="hybridMultilevel"/>
    <w:tmpl w:val="25E2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D1B"/>
    <w:rsid w:val="00081F28"/>
    <w:rsid w:val="0032671D"/>
    <w:rsid w:val="004542EA"/>
    <w:rsid w:val="004F2BDF"/>
    <w:rsid w:val="005000AE"/>
    <w:rsid w:val="009B7630"/>
    <w:rsid w:val="00A06D14"/>
    <w:rsid w:val="00AE5EF7"/>
    <w:rsid w:val="00C07CE4"/>
    <w:rsid w:val="00C97D1B"/>
    <w:rsid w:val="00F7327C"/>
    <w:rsid w:val="00FA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3C7B"/>
  <w14:defaultImageDpi w14:val="32767"/>
  <w15:chartTrackingRefBased/>
  <w15:docId w15:val="{08010204-F71C-5243-B646-F4A9C92B9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D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57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2178</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Diane Utzman-O'Neill</cp:lastModifiedBy>
  <cp:revision>2</cp:revision>
  <dcterms:created xsi:type="dcterms:W3CDTF">2019-10-23T21:37:00Z</dcterms:created>
  <dcterms:modified xsi:type="dcterms:W3CDTF">2019-10-23T21:37:00Z</dcterms:modified>
</cp:coreProperties>
</file>