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0A7DA" w14:textId="24142FDD" w:rsidR="00151F54" w:rsidRDefault="00151F54" w:rsidP="00151F54">
      <w:pPr>
        <w:pStyle w:val="Heading1"/>
        <w:jc w:val="center"/>
      </w:pPr>
      <w:r>
        <w:t>How Does the Lap-Band® Program Work?</w:t>
      </w:r>
    </w:p>
    <w:p w14:paraId="4A3BADC5" w14:textId="77777777" w:rsidR="00151F54" w:rsidRDefault="00151F54" w:rsidP="00151F54"/>
    <w:p w14:paraId="2FD54C72" w14:textId="00ED305E" w:rsidR="00151F54" w:rsidRDefault="00881F8B" w:rsidP="00881F8B">
      <w:pPr>
        <w:jc w:val="center"/>
      </w:pPr>
      <w:r>
        <w:rPr>
          <w:noProof/>
        </w:rPr>
        <w:drawing>
          <wp:inline distT="0" distB="0" distL="0" distR="0" wp14:anchorId="0D5D51DD" wp14:editId="338E9B6B">
            <wp:extent cx="3566303" cy="2376773"/>
            <wp:effectExtent l="0" t="0" r="2540" b="0"/>
            <wp:docPr id="1" name="Picture 1" descr="A person posing for a pi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posing for a picture&#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3569299" cy="2378770"/>
                    </a:xfrm>
                    <a:prstGeom prst="rect">
                      <a:avLst/>
                    </a:prstGeom>
                  </pic:spPr>
                </pic:pic>
              </a:graphicData>
            </a:graphic>
          </wp:inline>
        </w:drawing>
      </w:r>
    </w:p>
    <w:p w14:paraId="2665271E" w14:textId="31D44299" w:rsidR="00881F8B" w:rsidRDefault="00262848" w:rsidP="00881F8B">
      <w:pPr>
        <w:jc w:val="center"/>
      </w:pPr>
      <w:hyperlink r:id="rId5" w:history="1">
        <w:r w:rsidR="00881F8B" w:rsidRPr="00F614D1">
          <w:rPr>
            <w:rStyle w:val="Hyperlink"/>
          </w:rPr>
          <w:t>https://www.shutterstock.com/image-photo/beautiful-overweight-woman-black-formal-dress-719233645</w:t>
        </w:r>
      </w:hyperlink>
    </w:p>
    <w:p w14:paraId="71306C82" w14:textId="77777777" w:rsidR="00881F8B" w:rsidRDefault="00881F8B" w:rsidP="00151F54"/>
    <w:p w14:paraId="1D6A8350" w14:textId="65C29DF3" w:rsidR="00151F54" w:rsidRDefault="00881F8B" w:rsidP="00151F54">
      <w:r>
        <w:t xml:space="preserve">Are you looking for a little bit more information about the Lap-Band® Program before you decide to find a surgeon in your area to schedule a consultation? We get it! It can be a scary decision, but it’s time to take control of your life. Learn more about how you can take control for a lifetime with the Lap-Band Program. </w:t>
      </w:r>
    </w:p>
    <w:p w14:paraId="166CEC0D" w14:textId="6BA85AEE" w:rsidR="00881F8B" w:rsidRDefault="00881F8B" w:rsidP="00881F8B">
      <w:pPr>
        <w:pStyle w:val="Heading2"/>
      </w:pPr>
    </w:p>
    <w:p w14:paraId="7C7AE811" w14:textId="594C1ED4" w:rsidR="00881F8B" w:rsidRDefault="00881F8B" w:rsidP="00881F8B">
      <w:pPr>
        <w:pStyle w:val="Heading2"/>
      </w:pPr>
      <w:r>
        <w:t>How it Works</w:t>
      </w:r>
    </w:p>
    <w:p w14:paraId="284033C3" w14:textId="662116AA" w:rsidR="00452141" w:rsidRDefault="00881F8B" w:rsidP="00881F8B">
      <w:r>
        <w:t xml:space="preserve">The Lap-Band </w:t>
      </w:r>
      <w:r w:rsidR="00452141">
        <w:t xml:space="preserve">Program is a safe weight-loss procedure that allows patients to maintain their weight-loss long-term. A soft silicone band is placed around the upper stomach to create a smaller stomach pouch. This reduces the stomach’s capacity, helping you to eat smaller meals and feel fuller faster. </w:t>
      </w:r>
      <w:r w:rsidR="00821DEC">
        <w:t xml:space="preserve">The band is adjusted through a port that is placed under the skin and connects to the band with a tube. The band can be either tightened or loosened by removing or adding saline solution through the port.    </w:t>
      </w:r>
    </w:p>
    <w:p w14:paraId="4213FD73" w14:textId="77777777" w:rsidR="00452141" w:rsidRDefault="00452141" w:rsidP="00881F8B"/>
    <w:p w14:paraId="6F8841AB" w14:textId="505FEB3C" w:rsidR="00881F8B" w:rsidRDefault="00452141" w:rsidP="00881F8B">
      <w:r>
        <w:t xml:space="preserve">Not only is the procedure safe and </w:t>
      </w:r>
      <w:r w:rsidR="00315A80">
        <w:t>low risk</w:t>
      </w:r>
      <w:r>
        <w:t xml:space="preserve">, </w:t>
      </w:r>
      <w:proofErr w:type="gramStart"/>
      <w:r>
        <w:t>it is</w:t>
      </w:r>
      <w:proofErr w:type="gramEnd"/>
      <w:r>
        <w:t xml:space="preserve"> the </w:t>
      </w:r>
      <w:hyperlink r:id="rId6" w:history="1">
        <w:r w:rsidRPr="00452141">
          <w:rPr>
            <w:rStyle w:val="Hyperlink"/>
          </w:rPr>
          <w:t>least invasive bariatric procedure</w:t>
        </w:r>
      </w:hyperlink>
      <w:r>
        <w:t xml:space="preserve"> available for patients. The procedure is performed laparoscopically, and unlike other bariatric procedures, there is no cutting or rerouting </w:t>
      </w:r>
      <w:r w:rsidR="00315A80">
        <w:t xml:space="preserve">of the stomach or intestines </w:t>
      </w:r>
      <w:r>
        <w:t xml:space="preserve">involved. This means that the procedure is also reversible; the same cannot be said for bariatric procedures like gastric bypass and the sleeve gastrectomy. </w:t>
      </w:r>
    </w:p>
    <w:p w14:paraId="60554D6A" w14:textId="4387D0FF" w:rsidR="00452141" w:rsidRDefault="00452141" w:rsidP="00881F8B"/>
    <w:p w14:paraId="4C699948" w14:textId="65202B5D" w:rsidR="00452141" w:rsidRDefault="00452141" w:rsidP="00881F8B">
      <w:r>
        <w:t xml:space="preserve">Before moving forward with the procedure, you must undergo testing to ensure that you are healthy enough to qualify for the procedure. You will meet with your surgical team to discuss the procedure, ask any questions, and make sure you are ready to make a lifelong commitment. </w:t>
      </w:r>
    </w:p>
    <w:p w14:paraId="4DDBDB3B" w14:textId="067653FC" w:rsidR="00881F8B" w:rsidRDefault="00881F8B" w:rsidP="00881F8B">
      <w:pPr>
        <w:pStyle w:val="Heading2"/>
      </w:pPr>
    </w:p>
    <w:p w14:paraId="04808D18" w14:textId="7898255F" w:rsidR="00881F8B" w:rsidRDefault="00881F8B" w:rsidP="00881F8B">
      <w:pPr>
        <w:pStyle w:val="Heading2"/>
      </w:pPr>
      <w:r>
        <w:t xml:space="preserve">Recovery </w:t>
      </w:r>
    </w:p>
    <w:p w14:paraId="7FDEB308" w14:textId="22669AC5" w:rsidR="00881F8B" w:rsidRDefault="00452141" w:rsidP="00821DEC">
      <w:r>
        <w:t>The Lap-Band Program is unique because the procedure is performed in an outpatient facility and patients can typically go home the same day. Other procedures require a</w:t>
      </w:r>
      <w:r w:rsidR="00315A80">
        <w:t xml:space="preserve">t least an overnight stay in the hospital. </w:t>
      </w:r>
      <w:r>
        <w:t xml:space="preserve">Patients may feel sore following the </w:t>
      </w:r>
      <w:r w:rsidR="00315A80">
        <w:t>Lap-Band P</w:t>
      </w:r>
      <w:r>
        <w:t xml:space="preserve">rocedure, but pain is easily managed with pain medicine. As the stomach heals, which can take upwards of four to six weeks, patients will </w:t>
      </w:r>
      <w:hyperlink r:id="rId7" w:history="1">
        <w:r w:rsidRPr="00262848">
          <w:rPr>
            <w:rStyle w:val="Hyperlink"/>
          </w:rPr>
          <w:t>slowly transition from liquids to soft foods to solid foods</w:t>
        </w:r>
      </w:hyperlink>
      <w:r>
        <w:t xml:space="preserve">. This is to make sure the new stomach structure heals properly. Patients can engage in light exercise following the procedure but should wait until they have the okay from their surgeon to start </w:t>
      </w:r>
      <w:r w:rsidR="009E3704">
        <w:t>participating in more strenuous activities, like weightlifting. Other than that, patients can resume their daily lives fairly quickly and start their weight-loss journey</w:t>
      </w:r>
      <w:r w:rsidR="00315A80">
        <w:t>s</w:t>
      </w:r>
      <w:r w:rsidR="009E3704">
        <w:t>.</w:t>
      </w:r>
    </w:p>
    <w:p w14:paraId="66012A9C" w14:textId="7DE3CAD8" w:rsidR="00881F8B" w:rsidRDefault="00881F8B" w:rsidP="00881F8B">
      <w:pPr>
        <w:pStyle w:val="Heading2"/>
      </w:pPr>
    </w:p>
    <w:p w14:paraId="22DF8799" w14:textId="3E06E945" w:rsidR="00881F8B" w:rsidRDefault="00881F8B" w:rsidP="00881F8B">
      <w:pPr>
        <w:pStyle w:val="Heading2"/>
      </w:pPr>
      <w:r>
        <w:t>Aftercare</w:t>
      </w:r>
    </w:p>
    <w:p w14:paraId="15BF48BD" w14:textId="4CCCB7C9" w:rsidR="00151F54" w:rsidRDefault="009E3704" w:rsidP="00821DEC">
      <w:r>
        <w:t>Contrary to some myths, undergoing the Lap-Band Procedure is not taking the easy way out; patients still work very hard to lose weight and maintain their weight loss.</w:t>
      </w:r>
      <w:r w:rsidR="00262848">
        <w:t xml:space="preserve"> This is true for all bariatric procedures.</w:t>
      </w:r>
      <w:r>
        <w:t xml:space="preserve"> Participating in an aftercare program, in which </w:t>
      </w:r>
      <w:r w:rsidR="00821DEC">
        <w:t xml:space="preserve">patients </w:t>
      </w:r>
      <w:r>
        <w:t>regular</w:t>
      </w:r>
      <w:r w:rsidR="00821DEC">
        <w:t xml:space="preserve">ly talk to their surgical team, is highly recommended. Patients should look to their Lap-Band Team for support and to discuss any complications. It’s also important to stay in touch with your Lap-Band Support Team so they can perform adjustments to your band as needed. </w:t>
      </w:r>
    </w:p>
    <w:p w14:paraId="14C1748B" w14:textId="77777777" w:rsidR="00151F54" w:rsidRDefault="00151F54" w:rsidP="00151F54"/>
    <w:p w14:paraId="1BE3B645" w14:textId="77777777" w:rsidR="00151F54" w:rsidRDefault="00151F54" w:rsidP="00151F54"/>
    <w:p w14:paraId="2AF0707F" w14:textId="6895CAE1" w:rsidR="00151F54" w:rsidRDefault="00821DEC" w:rsidP="00151F54">
      <w:r>
        <w:t xml:space="preserve">To get in touch with a Lap-Band Surgeon, visit: </w:t>
      </w:r>
      <w:hyperlink r:id="rId8" w:history="1">
        <w:r w:rsidR="00315A80" w:rsidRPr="00F614D1">
          <w:rPr>
            <w:rStyle w:val="Hyperlink"/>
          </w:rPr>
          <w:t>https://www.lapband.com/find-a-surgeon/</w:t>
        </w:r>
      </w:hyperlink>
      <w:r w:rsidR="00315A80">
        <w:t>.</w:t>
      </w:r>
    </w:p>
    <w:p w14:paraId="42ABF519" w14:textId="77777777" w:rsidR="00315A80" w:rsidRDefault="00315A80" w:rsidP="00151F54"/>
    <w:p w14:paraId="6DB482F2" w14:textId="77777777" w:rsidR="00151F54" w:rsidRDefault="00151F54" w:rsidP="00151F54"/>
    <w:p w14:paraId="41105E92" w14:textId="77777777" w:rsidR="00151F54" w:rsidRDefault="00151F54" w:rsidP="00151F54"/>
    <w:p w14:paraId="2C08ED2B" w14:textId="08E424B0" w:rsidR="00151F54" w:rsidRPr="00641F09" w:rsidRDefault="00151F54" w:rsidP="00151F54">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262848">
        <w:rPr>
          <w:rFonts w:cstheme="minorHAnsi"/>
          <w:color w:val="222222"/>
          <w:szCs w:val="20"/>
          <w:shd w:val="clear" w:color="auto" w:fill="FFFFFF"/>
        </w:rPr>
        <w:t>804</w:t>
      </w:r>
      <w:r w:rsidRPr="00641F09">
        <w:rPr>
          <w:rFonts w:cstheme="minorHAnsi"/>
          <w:color w:val="222222"/>
          <w:szCs w:val="20"/>
          <w:shd w:val="clear" w:color="auto" w:fill="FFFFFF"/>
        </w:rPr>
        <w:t xml:space="preserve"> Rev A</w:t>
      </w:r>
    </w:p>
    <w:p w14:paraId="6D7F5433" w14:textId="77777777" w:rsidR="00151F54" w:rsidRDefault="00151F54" w:rsidP="00151F54"/>
    <w:p w14:paraId="48CE109A" w14:textId="77777777" w:rsidR="00151F54" w:rsidRDefault="00151F54" w:rsidP="00151F54"/>
    <w:p w14:paraId="245FC953" w14:textId="683BA1E0" w:rsidR="00151F54" w:rsidRDefault="00151F54" w:rsidP="00151F54">
      <w:r w:rsidRPr="00AD5C9E">
        <w:rPr>
          <w:b/>
        </w:rPr>
        <w:t>Meta Description:</w:t>
      </w:r>
      <w:r>
        <w:t xml:space="preserve"> </w:t>
      </w:r>
      <w:r w:rsidR="00315A80">
        <w:t>Are you wondering how the Lap-Band® Program really works? Learn more about how you can take control for a lifetime with the Lap-Band Program.</w:t>
      </w:r>
    </w:p>
    <w:p w14:paraId="12E33A22" w14:textId="77777777" w:rsidR="00F34F78" w:rsidRDefault="00262848"/>
    <w:sectPr w:rsidR="00F34F78"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F54"/>
    <w:rsid w:val="00151F54"/>
    <w:rsid w:val="0019257B"/>
    <w:rsid w:val="00262848"/>
    <w:rsid w:val="00315A80"/>
    <w:rsid w:val="00452141"/>
    <w:rsid w:val="005000AE"/>
    <w:rsid w:val="00821DEC"/>
    <w:rsid w:val="00881F8B"/>
    <w:rsid w:val="009E3704"/>
    <w:rsid w:val="00C3438E"/>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10C7E4"/>
  <w14:defaultImageDpi w14:val="32767"/>
  <w15:chartTrackingRefBased/>
  <w15:docId w15:val="{33C44351-1647-8F4D-9977-EBD40473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51F54"/>
  </w:style>
  <w:style w:type="paragraph" w:styleId="Heading1">
    <w:name w:val="heading 1"/>
    <w:basedOn w:val="Normal"/>
    <w:next w:val="Normal"/>
    <w:link w:val="Heading1Char"/>
    <w:uiPriority w:val="9"/>
    <w:qFormat/>
    <w:rsid w:val="00151F5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1F8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F54"/>
    <w:rPr>
      <w:color w:val="0563C1" w:themeColor="hyperlink"/>
      <w:u w:val="single"/>
    </w:rPr>
  </w:style>
  <w:style w:type="character" w:customStyle="1" w:styleId="Heading1Char">
    <w:name w:val="Heading 1 Char"/>
    <w:basedOn w:val="DefaultParagraphFont"/>
    <w:link w:val="Heading1"/>
    <w:uiPriority w:val="9"/>
    <w:rsid w:val="00151F54"/>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881F8B"/>
    <w:rPr>
      <w:color w:val="605E5C"/>
      <w:shd w:val="clear" w:color="auto" w:fill="E1DFDD"/>
    </w:rPr>
  </w:style>
  <w:style w:type="character" w:customStyle="1" w:styleId="Heading2Char">
    <w:name w:val="Heading 2 Char"/>
    <w:basedOn w:val="DefaultParagraphFont"/>
    <w:link w:val="Heading2"/>
    <w:uiPriority w:val="9"/>
    <w:rsid w:val="00881F8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find-a-surgeon/" TargetMode="External"/><Relationship Id="rId3" Type="http://schemas.openxmlformats.org/officeDocument/2006/relationships/webSettings" Target="webSettings.xml"/><Relationship Id="rId7" Type="http://schemas.openxmlformats.org/officeDocument/2006/relationships/hyperlink" Target="https://www.lapband.com/cooking-tips-post-lap-b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pband.com/how-it-works/" TargetMode="External"/><Relationship Id="rId5" Type="http://schemas.openxmlformats.org/officeDocument/2006/relationships/hyperlink" Target="https://www.shutterstock.com/image-photo/beautiful-overweight-woman-black-formal-dress-719233645"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2021-04-12T21:57:00Z</dcterms:created>
  <dcterms:modified xsi:type="dcterms:W3CDTF">2021-04-20T23:15:00Z</dcterms:modified>
</cp:coreProperties>
</file>