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5834A2" w14:textId="77777777" w:rsidR="001C76BF" w:rsidRDefault="001C76BF"/>
    <w:p w14:paraId="7BB05E05" w14:textId="31CB04CE" w:rsidR="001C76BF" w:rsidRDefault="005E16BC" w:rsidP="001C76BF">
      <w:pPr>
        <w:jc w:val="center"/>
      </w:pPr>
      <w:r>
        <w:t xml:space="preserve">Post-Surgical Care </w:t>
      </w:r>
      <w:r w:rsidR="006F27D1">
        <w:t>Six</w:t>
      </w:r>
      <w:r>
        <w:t xml:space="preserve"> Months After LAP-BAND</w:t>
      </w:r>
    </w:p>
    <w:p w14:paraId="7C10073A" w14:textId="77777777" w:rsidR="00F341ED" w:rsidRDefault="00F341ED" w:rsidP="001C76BF">
      <w:pPr>
        <w:jc w:val="center"/>
      </w:pPr>
    </w:p>
    <w:p w14:paraId="43C217F0" w14:textId="6FA48314" w:rsidR="000C2578" w:rsidRDefault="000C2578" w:rsidP="00F341ED">
      <w:pPr>
        <w:jc w:val="center"/>
      </w:pPr>
      <w:r>
        <w:fldChar w:fldCharType="begin"/>
      </w:r>
      <w:r>
        <w:instrText xml:space="preserve"> INCLUDEPICTURE "https://images.unsplash.com/photo-1487956382158-bb926046304a?ixlib=rb-1.2.1&amp;ixid=eyJhcHBfaWQiOjEyMDd9&amp;auto=format&amp;fit=crop&amp;w=1000&amp;q=80"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B4E3E8A" wp14:editId="68BF0EB0">
            <wp:extent cx="3067050" cy="2045683"/>
            <wp:effectExtent l="0" t="0" r="0" b="0"/>
            <wp:docPr id="1" name="Picture 1" descr="shallow focus photography of person walking on road between gra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allow focus photography of person walking on road between gras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100" cy="2053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BE55CBC" w14:textId="01600040" w:rsidR="001C76BF" w:rsidRDefault="000C2578" w:rsidP="00F341ED">
      <w:pPr>
        <w:jc w:val="center"/>
      </w:pPr>
      <w:r w:rsidRPr="000C2578">
        <w:t>https://images.unsplash.com/photo-1487956382158-bb926046304a?ixlib=rb-1.2.1&amp;ixid=eyJhcHBfaWQiOjEyMDd9&amp;auto=format&amp;fit=crop&amp;w=1351&amp;q=80</w:t>
      </w:r>
    </w:p>
    <w:p w14:paraId="1F474F0A" w14:textId="77777777" w:rsidR="00F341ED" w:rsidRDefault="00F341ED"/>
    <w:p w14:paraId="2BDAF452" w14:textId="78CE3799" w:rsidR="000C2578" w:rsidRDefault="001C76BF">
      <w:r>
        <w:t>If you’re looking into the LAP-BAND</w:t>
      </w:r>
      <w:r w:rsidRPr="0036549B">
        <w:t>®</w:t>
      </w:r>
      <w:r>
        <w:t xml:space="preserve"> Surgery, it’s important to know what to expect. </w:t>
      </w:r>
      <w:r w:rsidR="000C2578">
        <w:t xml:space="preserve">That means </w:t>
      </w:r>
      <w:r w:rsidR="00F341ED">
        <w:t xml:space="preserve">understanding how your lifestyle will need to drastically change, what happens during the surgery, how long the recovery time is, and what the rest of your life will look like. </w:t>
      </w:r>
      <w:r w:rsidR="00434ED0">
        <w:t xml:space="preserve">Your life will look differently </w:t>
      </w:r>
      <w:r w:rsidR="006F27D1">
        <w:t>one</w:t>
      </w:r>
      <w:r w:rsidR="00434ED0">
        <w:t xml:space="preserve"> month after LAP-BAND, </w:t>
      </w:r>
      <w:r w:rsidR="006F27D1">
        <w:t>six</w:t>
      </w:r>
      <w:r w:rsidR="00434ED0">
        <w:t xml:space="preserve"> months after LAP-BAND, and 12 months after LAP-BAND. </w:t>
      </w:r>
      <w:r w:rsidR="000C2578">
        <w:t xml:space="preserve">Aftercare is </w:t>
      </w:r>
      <w:r w:rsidR="00434ED0">
        <w:t>necessary when you have the LAP-BAND Surgery. You cannot simply have the procedure and forget about it</w:t>
      </w:r>
      <w:r w:rsidR="006F27D1">
        <w:t xml:space="preserve"> and go back to poor eating habits</w:t>
      </w:r>
      <w:r w:rsidR="00434ED0">
        <w:t xml:space="preserve">. Not only will you have to drastically change the way you eat, but you will have to have the LAP-BAND adjusted as you lose weight. </w:t>
      </w:r>
    </w:p>
    <w:p w14:paraId="02416F96" w14:textId="23628012" w:rsidR="00434ED0" w:rsidRDefault="00434ED0"/>
    <w:p w14:paraId="14D7FD53" w14:textId="5CD68335" w:rsidR="00434ED0" w:rsidRDefault="000139A3">
      <w:r>
        <w:t xml:space="preserve">It takes </w:t>
      </w:r>
      <w:r w:rsidR="00260D20">
        <w:t>one</w:t>
      </w:r>
      <w:r>
        <w:t xml:space="preserve"> month or more for your stomach structure to heal from surgery, so you</w:t>
      </w:r>
      <w:r w:rsidR="003A1110">
        <w:t xml:space="preserve">r stomach should be healed by the </w:t>
      </w:r>
      <w:r w:rsidR="006F27D1">
        <w:t>six</w:t>
      </w:r>
      <w:r w:rsidR="00260D20">
        <w:t>-</w:t>
      </w:r>
      <w:r w:rsidR="003A1110">
        <w:t xml:space="preserve">month mark. Your first adjustment typically takes place about </w:t>
      </w:r>
      <w:r w:rsidR="006F27D1">
        <w:t>four to six</w:t>
      </w:r>
      <w:r w:rsidR="003A1110">
        <w:t xml:space="preserve"> weeks after your initial surgery, though adjustments vary for each person. Around the </w:t>
      </w:r>
      <w:r w:rsidR="00260D20">
        <w:t>6-month</w:t>
      </w:r>
      <w:r w:rsidR="003A1110">
        <w:t xml:space="preserve"> mark, you may be ready for a second, or even third, adjustment. You don’t want to rush an adjustment; your specialist will help you decide if an adjustment is right for you. Typically, if you have no weight loss for more than </w:t>
      </w:r>
      <w:r w:rsidR="006F27D1">
        <w:t>three</w:t>
      </w:r>
      <w:r w:rsidR="003A1110">
        <w:t xml:space="preserve"> weeks, you have an increased appetite, or you feel hungry again less than </w:t>
      </w:r>
      <w:r w:rsidR="006F27D1">
        <w:t>four</w:t>
      </w:r>
      <w:r w:rsidR="003A1110">
        <w:t xml:space="preserve"> hours after a meal, it’s time to adjust the </w:t>
      </w:r>
      <w:r w:rsidR="006F27D1">
        <w:t xml:space="preserve">LAP-BAND </w:t>
      </w:r>
      <w:r w:rsidR="003A1110">
        <w:t>so that you can continue losing weight. You will want to continue to pay close attention to th</w:t>
      </w:r>
      <w:r w:rsidR="00260D20">
        <w:t>ese</w:t>
      </w:r>
      <w:r w:rsidR="003A1110">
        <w:t xml:space="preserve"> signals that an adjustment is needed. Otherwise, you may notic</w:t>
      </w:r>
      <w:r w:rsidR="00260D20">
        <w:t>e</w:t>
      </w:r>
      <w:r w:rsidR="003A1110">
        <w:t xml:space="preserve"> yourself plateauing. </w:t>
      </w:r>
    </w:p>
    <w:p w14:paraId="1D9DD3AA" w14:textId="4ACDD296" w:rsidR="00CD1686" w:rsidRDefault="00CD1686"/>
    <w:p w14:paraId="6EB98931" w14:textId="3C2EAE3F" w:rsidR="00CD1686" w:rsidRDefault="00260D20">
      <w:r>
        <w:t xml:space="preserve">The </w:t>
      </w:r>
      <w:r w:rsidR="006F27D1">
        <w:t xml:space="preserve">six </w:t>
      </w:r>
      <w:r>
        <w:t xml:space="preserve">months after your procedure are crucial. It may be a difficult transition as you adjust to eating differently, both because you will be eating healthier foods and consuming less. </w:t>
      </w:r>
      <w:r w:rsidR="00CD1686">
        <w:t xml:space="preserve">At </w:t>
      </w:r>
      <w:r w:rsidR="006F27D1">
        <w:t>six</w:t>
      </w:r>
      <w:r w:rsidR="00CD1686">
        <w:t xml:space="preserve"> months, you may have lost a significant amount of weight, but that doesn’t mean you should stray from your healthy diet. To continue losing weight and to maintain weight loss</w:t>
      </w:r>
      <w:r>
        <w:t xml:space="preserve">, you will want to continue to follow your healthy lifestyle.  </w:t>
      </w:r>
    </w:p>
    <w:p w14:paraId="4422364F" w14:textId="6F8A452B" w:rsidR="00434ED0" w:rsidRDefault="00434ED0"/>
    <w:p w14:paraId="4B828FA7" w14:textId="496B1031" w:rsidR="000139A3" w:rsidRDefault="000139A3">
      <w:r>
        <w:lastRenderedPageBreak/>
        <w:t xml:space="preserve">Many factors contribute to the success of a LAP-BAND patient, but those that are committed to a lifelong change and take their aftercare seriously are more likely to experience success compared to those who don’t. </w:t>
      </w:r>
    </w:p>
    <w:p w14:paraId="2B58FF8B" w14:textId="620B047B" w:rsidR="00DC1272" w:rsidRDefault="00DC1272"/>
    <w:p w14:paraId="5BB7BD7F" w14:textId="77777777" w:rsidR="006F27D1" w:rsidRDefault="006F27D1">
      <w:bookmarkStart w:id="0" w:name="_GoBack"/>
      <w:bookmarkEnd w:id="0"/>
    </w:p>
    <w:p w14:paraId="7F2272D5" w14:textId="77777777" w:rsidR="006F27D1" w:rsidRPr="00025A6E" w:rsidRDefault="006F27D1" w:rsidP="006F27D1">
      <w:pPr>
        <w:rPr>
          <w:b/>
        </w:rPr>
      </w:pPr>
      <w:r w:rsidRPr="00025A6E">
        <w:rPr>
          <w:b/>
        </w:rPr>
        <w:t xml:space="preserve">Source: </w:t>
      </w:r>
    </w:p>
    <w:p w14:paraId="679C4A91" w14:textId="77777777" w:rsidR="006F27D1" w:rsidRDefault="006F27D1" w:rsidP="006F27D1">
      <w:pPr>
        <w:pStyle w:val="ListParagraph"/>
        <w:numPr>
          <w:ilvl w:val="0"/>
          <w:numId w:val="1"/>
        </w:numPr>
      </w:pPr>
      <w:r>
        <w:t>LAP-BAND Surgical Aid in the Treatment of Obesity: A Decision Guide for Adults</w:t>
      </w:r>
    </w:p>
    <w:p w14:paraId="729555B3" w14:textId="71E579CF" w:rsidR="00DC1272" w:rsidRDefault="00DC1272"/>
    <w:p w14:paraId="0B7EF1F0" w14:textId="201441DB" w:rsidR="006F27D1" w:rsidRDefault="006F27D1"/>
    <w:p w14:paraId="442F34D7" w14:textId="77777777" w:rsidR="006F27D1" w:rsidRDefault="006F27D1"/>
    <w:p w14:paraId="323F9874" w14:textId="22FB1A77" w:rsidR="00DC1272" w:rsidRPr="004F2BDF" w:rsidRDefault="00DC1272" w:rsidP="00DC1272">
      <w:pPr>
        <w:rPr>
          <w:rFonts w:cstheme="minorHAnsi"/>
        </w:rPr>
      </w:pPr>
      <w:r w:rsidRPr="009932C8">
        <w:rPr>
          <w:rFonts w:cstheme="minorHAnsi"/>
          <w:color w:val="222222"/>
          <w:szCs w:val="20"/>
          <w:shd w:val="clear" w:color="auto" w:fill="FFFFFF"/>
        </w:rPr>
        <w:t xml:space="preserve">©2019 </w:t>
      </w:r>
      <w:proofErr w:type="spellStart"/>
      <w:r w:rsidRPr="009932C8">
        <w:rPr>
          <w:rFonts w:cstheme="minorHAnsi"/>
          <w:color w:val="222222"/>
          <w:szCs w:val="20"/>
          <w:shd w:val="clear" w:color="auto" w:fill="FFFFFF"/>
        </w:rPr>
        <w:t>ReShape</w:t>
      </w:r>
      <w:proofErr w:type="spellEnd"/>
      <w:r w:rsidRPr="009932C8">
        <w:rPr>
          <w:rFonts w:cstheme="minorHAnsi"/>
          <w:color w:val="222222"/>
          <w:szCs w:val="20"/>
          <w:shd w:val="clear" w:color="auto" w:fill="FFFFFF"/>
        </w:rPr>
        <w:t xml:space="preserve"> Lifesciences Inc    </w:t>
      </w:r>
      <w:r w:rsidRPr="009932C8">
        <w:rPr>
          <w:rFonts w:cstheme="minorHAnsi"/>
          <w:color w:val="222222"/>
          <w:szCs w:val="20"/>
          <w:shd w:val="clear" w:color="auto" w:fill="FFFFFF"/>
        </w:rPr>
        <w:tab/>
        <w:t>All Rights Reserved</w:t>
      </w:r>
      <w:r w:rsidRPr="009932C8">
        <w:rPr>
          <w:rFonts w:cstheme="minorHAnsi"/>
          <w:color w:val="222222"/>
          <w:szCs w:val="20"/>
          <w:shd w:val="clear" w:color="auto" w:fill="FFFFFF"/>
        </w:rPr>
        <w:tab/>
      </w:r>
      <w:r w:rsidRPr="009932C8">
        <w:rPr>
          <w:rFonts w:cstheme="minorHAnsi"/>
          <w:color w:val="222222"/>
          <w:szCs w:val="20"/>
          <w:shd w:val="clear" w:color="auto" w:fill="FFFFFF"/>
        </w:rPr>
        <w:tab/>
        <w:t xml:space="preserve">Part Number </w:t>
      </w:r>
      <w:r w:rsidR="006F27D1">
        <w:rPr>
          <w:rFonts w:cstheme="minorHAnsi"/>
          <w:color w:val="222222"/>
          <w:szCs w:val="20"/>
          <w:shd w:val="clear" w:color="auto" w:fill="FFFFFF"/>
        </w:rPr>
        <w:t>04-0541 Rev. A</w:t>
      </w:r>
    </w:p>
    <w:p w14:paraId="00901343" w14:textId="77777777" w:rsidR="00DC1272" w:rsidRPr="00DC1272" w:rsidRDefault="00DC1272">
      <w:pPr>
        <w:rPr>
          <w:b/>
        </w:rPr>
      </w:pPr>
    </w:p>
    <w:sectPr w:rsidR="00DC1272" w:rsidRPr="00DC1272" w:rsidSect="005000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3638CB"/>
    <w:multiLevelType w:val="hybridMultilevel"/>
    <w:tmpl w:val="2954F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6BF"/>
    <w:rsid w:val="000139A3"/>
    <w:rsid w:val="000C2578"/>
    <w:rsid w:val="001C76BF"/>
    <w:rsid w:val="00260D20"/>
    <w:rsid w:val="003A1110"/>
    <w:rsid w:val="00434ED0"/>
    <w:rsid w:val="005000AE"/>
    <w:rsid w:val="005E16BC"/>
    <w:rsid w:val="006F27D1"/>
    <w:rsid w:val="00CD1686"/>
    <w:rsid w:val="00DC1272"/>
    <w:rsid w:val="00F341ED"/>
    <w:rsid w:val="00F73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800FAD"/>
  <w14:defaultImageDpi w14:val="32767"/>
  <w15:chartTrackingRefBased/>
  <w15:docId w15:val="{ECC49570-87E4-AA49-A695-6FBB8A64D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7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42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2019-12-03T20:41:00Z</dcterms:created>
  <dcterms:modified xsi:type="dcterms:W3CDTF">2019-12-17T22:10:00Z</dcterms:modified>
</cp:coreProperties>
</file>